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1135"/>
        <w:tblOverlap w:val="never"/>
        <w:tblW w:w="9639" w:type="dxa"/>
        <w:tblLayout w:type="fixed"/>
        <w:tblCellMar>
          <w:left w:w="0" w:type="dxa"/>
          <w:right w:w="0" w:type="dxa"/>
        </w:tblCellMar>
        <w:tblLook w:val="04A0" w:firstRow="1" w:lastRow="0" w:firstColumn="1" w:lastColumn="0" w:noHBand="0" w:noVBand="1"/>
      </w:tblPr>
      <w:tblGrid>
        <w:gridCol w:w="9639"/>
      </w:tblGrid>
      <w:tr w:rsidR="0003136B" w:rsidRPr="005604F0" w:rsidTr="004D1C63">
        <w:trPr>
          <w:trHeight w:val="1928"/>
        </w:trPr>
        <w:tc>
          <w:tcPr>
            <w:tcW w:w="9639" w:type="dxa"/>
          </w:tcPr>
          <w:p w:rsidR="0003136B" w:rsidRPr="00853F0D" w:rsidRDefault="00291EF3" w:rsidP="001F13D5">
            <w:pPr>
              <w:pStyle w:val="Nadpis1"/>
              <w:spacing w:before="0"/>
              <w:jc w:val="right"/>
              <w:rPr>
                <w:color w:val="002395"/>
                <w:lang w:val="en-US"/>
              </w:rPr>
            </w:pPr>
            <w:r w:rsidRPr="00853F0D">
              <w:rPr>
                <w:color w:val="002395"/>
                <w:lang w:val="en-US"/>
              </w:rPr>
              <w:t xml:space="preserve">PRESS </w:t>
            </w:r>
            <w:r w:rsidR="00074159">
              <w:rPr>
                <w:color w:val="002395"/>
                <w:lang w:val="en-US"/>
              </w:rPr>
              <w:t>STATEMENT</w:t>
            </w:r>
          </w:p>
        </w:tc>
      </w:tr>
    </w:tbl>
    <w:p w:rsidR="00074159" w:rsidRDefault="00074159" w:rsidP="00074159">
      <w:pPr>
        <w:pStyle w:val="Nadpis1"/>
        <w:spacing w:before="0" w:after="120"/>
        <w:rPr>
          <w:color w:val="002395"/>
          <w:sz w:val="28"/>
          <w:lang w:val="en-US"/>
        </w:rPr>
      </w:pPr>
      <w:r>
        <w:rPr>
          <w:color w:val="002395"/>
          <w:sz w:val="28"/>
          <w:lang w:val="en-US"/>
        </w:rPr>
        <w:t>PRESS STATEMENT TO THE Price Decision No 6/2016 on regulated prices associated with gas supply</w:t>
      </w:r>
    </w:p>
    <w:p w:rsidR="001C742B" w:rsidRPr="00E90DCC" w:rsidRDefault="00074159" w:rsidP="001C742B">
      <w:pPr>
        <w:spacing w:after="120"/>
        <w:rPr>
          <w:lang w:val="en-US"/>
        </w:rPr>
      </w:pPr>
      <w:r>
        <w:rPr>
          <w:b/>
          <w:lang w:val="en-US"/>
        </w:rPr>
        <w:t>Prague, December 2, 2016</w:t>
      </w:r>
      <w:r>
        <w:rPr>
          <w:lang w:val="en-US"/>
        </w:rPr>
        <w:t xml:space="preserve">: </w:t>
      </w:r>
      <w:r w:rsidR="001C742B" w:rsidRPr="00E90DCC">
        <w:rPr>
          <w:lang w:val="en-US"/>
        </w:rPr>
        <w:t>On 25 November 2016, the Energy Regulatory Office (ER</w:t>
      </w:r>
      <w:r w:rsidR="001C742B">
        <w:rPr>
          <w:lang w:val="en-US"/>
        </w:rPr>
        <w:t>O</w:t>
      </w:r>
      <w:r w:rsidR="001C742B" w:rsidRPr="00E90DCC">
        <w:rPr>
          <w:lang w:val="en-US"/>
        </w:rPr>
        <w:t>) issued Price Decision No</w:t>
      </w:r>
      <w:r w:rsidR="001C742B">
        <w:rPr>
          <w:lang w:val="en-US"/>
        </w:rPr>
        <w:t>.</w:t>
      </w:r>
      <w:r w:rsidR="001C742B" w:rsidRPr="00E90DCC">
        <w:rPr>
          <w:lang w:val="en-US"/>
        </w:rPr>
        <w:t xml:space="preserve"> 6/2016 on regulated prices associated with gas supply for 2017. This decision includes</w:t>
      </w:r>
      <w:r w:rsidR="001C742B">
        <w:rPr>
          <w:lang w:val="en-US"/>
        </w:rPr>
        <w:t>,</w:t>
      </w:r>
      <w:r w:rsidR="001C742B" w:rsidRPr="00E90DCC">
        <w:rPr>
          <w:lang w:val="en-US"/>
        </w:rPr>
        <w:t xml:space="preserve"> </w:t>
      </w:r>
      <w:r w:rsidR="001C742B">
        <w:rPr>
          <w:lang w:val="en-US"/>
        </w:rPr>
        <w:t xml:space="preserve">among other things, </w:t>
      </w:r>
      <w:r w:rsidR="001C742B" w:rsidRPr="00E90DCC">
        <w:rPr>
          <w:lang w:val="en-US"/>
        </w:rPr>
        <w:t xml:space="preserve">a drastic decrease in gas transit tariffs by more than 20%. NET4GAS </w:t>
      </w:r>
      <w:proofErr w:type="gramStart"/>
      <w:r w:rsidR="001C742B" w:rsidRPr="00E90DCC">
        <w:rPr>
          <w:lang w:val="en-US"/>
        </w:rPr>
        <w:t>is of the opinion that</w:t>
      </w:r>
      <w:proofErr w:type="gramEnd"/>
      <w:r w:rsidR="001C742B" w:rsidRPr="00E90DCC">
        <w:rPr>
          <w:lang w:val="en-US"/>
        </w:rPr>
        <w:t xml:space="preserve"> the tariff decrease</w:t>
      </w:r>
      <w:r w:rsidR="001C742B">
        <w:rPr>
          <w:lang w:val="en-US"/>
        </w:rPr>
        <w:t>,</w:t>
      </w:r>
      <w:r w:rsidR="001C742B" w:rsidRPr="00E90DCC">
        <w:rPr>
          <w:lang w:val="en-US"/>
        </w:rPr>
        <w:t xml:space="preserve"> as such</w:t>
      </w:r>
      <w:r w:rsidR="001C742B">
        <w:rPr>
          <w:lang w:val="en-US"/>
        </w:rPr>
        <w:t>,</w:t>
      </w:r>
      <w:r w:rsidR="001C742B" w:rsidRPr="00E90DCC">
        <w:rPr>
          <w:lang w:val="en-US"/>
        </w:rPr>
        <w:t xml:space="preserve"> as well as the underlying process</w:t>
      </w:r>
      <w:r w:rsidR="001C742B">
        <w:rPr>
          <w:lang w:val="en-US"/>
        </w:rPr>
        <w:t>,</w:t>
      </w:r>
      <w:r w:rsidR="001C742B" w:rsidRPr="00E90DCC">
        <w:rPr>
          <w:lang w:val="en-US"/>
        </w:rPr>
        <w:t xml:space="preserve"> </w:t>
      </w:r>
      <w:r w:rsidR="001C742B">
        <w:rPr>
          <w:lang w:val="en-US"/>
        </w:rPr>
        <w:t xml:space="preserve">constitute a severe </w:t>
      </w:r>
      <w:r w:rsidR="001C742B" w:rsidRPr="00E90DCC">
        <w:rPr>
          <w:lang w:val="en-US"/>
        </w:rPr>
        <w:t>violat</w:t>
      </w:r>
      <w:r w:rsidR="001C742B">
        <w:rPr>
          <w:lang w:val="en-US"/>
        </w:rPr>
        <w:t xml:space="preserve">ion of the </w:t>
      </w:r>
      <w:r w:rsidR="001C742B" w:rsidRPr="00E90DCC">
        <w:rPr>
          <w:lang w:val="en-US"/>
        </w:rPr>
        <w:t xml:space="preserve">basic standards and principles of proper price regulation. NET4GAS further believes that this approach will harm the Czech Republic </w:t>
      </w:r>
      <w:r w:rsidR="001C742B">
        <w:rPr>
          <w:lang w:val="en-US"/>
        </w:rPr>
        <w:t xml:space="preserve">both </w:t>
      </w:r>
      <w:r w:rsidR="001C742B" w:rsidRPr="00E90DCC">
        <w:rPr>
          <w:lang w:val="en-US"/>
        </w:rPr>
        <w:t>in the short and long</w:t>
      </w:r>
      <w:r w:rsidR="001C742B">
        <w:rPr>
          <w:lang w:val="en-US"/>
        </w:rPr>
        <w:t xml:space="preserve"> </w:t>
      </w:r>
      <w:r w:rsidR="001C742B" w:rsidRPr="00E90DCC">
        <w:rPr>
          <w:lang w:val="en-US"/>
        </w:rPr>
        <w:t>term</w:t>
      </w:r>
      <w:r w:rsidR="001C742B">
        <w:rPr>
          <w:lang w:val="en-US"/>
        </w:rPr>
        <w:t>.</w:t>
      </w:r>
      <w:r w:rsidR="001C742B" w:rsidRPr="00E90DCC">
        <w:rPr>
          <w:lang w:val="en-US"/>
        </w:rPr>
        <w:t xml:space="preserve"> Therefore, NET4GAS </w:t>
      </w:r>
      <w:r w:rsidR="001C742B">
        <w:rPr>
          <w:lang w:val="en-US"/>
        </w:rPr>
        <w:t xml:space="preserve">has </w:t>
      </w:r>
      <w:r w:rsidR="001C742B" w:rsidRPr="00E90DCC">
        <w:rPr>
          <w:lang w:val="en-US"/>
        </w:rPr>
        <w:t xml:space="preserve">decided to </w:t>
      </w:r>
      <w:r w:rsidR="001C742B">
        <w:rPr>
          <w:lang w:val="en-US"/>
        </w:rPr>
        <w:t>initiate</w:t>
      </w:r>
      <w:r w:rsidR="001C742B" w:rsidRPr="00E90DCC">
        <w:rPr>
          <w:lang w:val="en-US"/>
        </w:rPr>
        <w:t xml:space="preserve"> legal proceedings against the </w:t>
      </w:r>
      <w:r w:rsidR="001C742B">
        <w:rPr>
          <w:lang w:val="en-US"/>
        </w:rPr>
        <w:t>ERO</w:t>
      </w:r>
      <w:r w:rsidR="001C742B" w:rsidRPr="00E90DCC">
        <w:rPr>
          <w:lang w:val="en-US"/>
        </w:rPr>
        <w:t xml:space="preserve">. The company regrets that it must take this step, but believes that the legal proceedings will also contribute to improving the regulatory framework in the Czech Republic in the long run.  </w:t>
      </w:r>
    </w:p>
    <w:p w:rsidR="001C742B" w:rsidRPr="00E90DCC" w:rsidRDefault="001C742B" w:rsidP="001C742B">
      <w:pPr>
        <w:spacing w:after="120"/>
        <w:rPr>
          <w:lang w:val="en-US"/>
        </w:rPr>
      </w:pPr>
      <w:bookmarkStart w:id="0" w:name="_GoBack"/>
      <w:bookmarkEnd w:id="0"/>
      <w:r w:rsidRPr="00E90DCC">
        <w:rPr>
          <w:lang w:val="en-US"/>
        </w:rPr>
        <w:t xml:space="preserve">On 1 December 2016, </w:t>
      </w:r>
      <w:r>
        <w:rPr>
          <w:lang w:val="en-US"/>
        </w:rPr>
        <w:t xml:space="preserve">the </w:t>
      </w:r>
      <w:r w:rsidRPr="00E90DCC">
        <w:rPr>
          <w:lang w:val="en-US"/>
        </w:rPr>
        <w:t>ER</w:t>
      </w:r>
      <w:r>
        <w:rPr>
          <w:lang w:val="en-US"/>
        </w:rPr>
        <w:t>O</w:t>
      </w:r>
      <w:r w:rsidRPr="00E90DCC">
        <w:rPr>
          <w:lang w:val="en-US"/>
        </w:rPr>
        <w:t xml:space="preserve"> </w:t>
      </w:r>
      <w:r>
        <w:rPr>
          <w:lang w:val="en-US"/>
        </w:rPr>
        <w:t>issued</w:t>
      </w:r>
      <w:r w:rsidRPr="00E90DCC">
        <w:rPr>
          <w:lang w:val="en-US"/>
        </w:rPr>
        <w:t xml:space="preserve"> a press release in which the Office tries to justify the decrease in transit tariffs. NET4GAS strongly disagrees with </w:t>
      </w:r>
      <w:proofErr w:type="gramStart"/>
      <w:r>
        <w:rPr>
          <w:lang w:val="en-US"/>
        </w:rPr>
        <w:t>the majority</w:t>
      </w:r>
      <w:r w:rsidRPr="00E90DCC">
        <w:rPr>
          <w:lang w:val="en-US"/>
        </w:rPr>
        <w:t xml:space="preserve"> of</w:t>
      </w:r>
      <w:proofErr w:type="gramEnd"/>
      <w:r w:rsidRPr="00E90DCC">
        <w:rPr>
          <w:lang w:val="en-US"/>
        </w:rPr>
        <w:t xml:space="preserve"> statements made in this press release, but refrains from commenting </w:t>
      </w:r>
      <w:r>
        <w:rPr>
          <w:lang w:val="en-US"/>
        </w:rPr>
        <w:t xml:space="preserve">in detail </w:t>
      </w:r>
      <w:r w:rsidRPr="00E90DCC">
        <w:rPr>
          <w:lang w:val="en-US"/>
        </w:rPr>
        <w:t>in public</w:t>
      </w:r>
      <w:r>
        <w:rPr>
          <w:lang w:val="en-US"/>
        </w:rPr>
        <w:t>,</w:t>
      </w:r>
      <w:r w:rsidRPr="00E90DCC">
        <w:rPr>
          <w:lang w:val="en-US"/>
        </w:rPr>
        <w:t xml:space="preserve"> as this will be </w:t>
      </w:r>
      <w:r>
        <w:rPr>
          <w:lang w:val="en-US"/>
        </w:rPr>
        <w:t xml:space="preserve">the </w:t>
      </w:r>
      <w:r w:rsidRPr="00E90DCC">
        <w:rPr>
          <w:lang w:val="en-US"/>
        </w:rPr>
        <w:t xml:space="preserve">subject </w:t>
      </w:r>
      <w:r>
        <w:rPr>
          <w:lang w:val="en-US"/>
        </w:rPr>
        <w:t>of</w:t>
      </w:r>
      <w:r w:rsidRPr="00E90DCC">
        <w:rPr>
          <w:lang w:val="en-US"/>
        </w:rPr>
        <w:t xml:space="preserve"> the aforementioned legal proceedings.</w:t>
      </w:r>
    </w:p>
    <w:p w:rsidR="001C742B" w:rsidRPr="00E90DCC" w:rsidRDefault="001C742B" w:rsidP="001C742B">
      <w:pPr>
        <w:spacing w:after="120"/>
        <w:rPr>
          <w:lang w:val="en-US"/>
        </w:rPr>
      </w:pPr>
      <w:r w:rsidRPr="00E90DCC">
        <w:rPr>
          <w:lang w:val="en-US"/>
        </w:rPr>
        <w:t xml:space="preserve">For </w:t>
      </w:r>
      <w:r>
        <w:rPr>
          <w:lang w:val="en-US"/>
        </w:rPr>
        <w:t xml:space="preserve">accurate </w:t>
      </w:r>
      <w:r w:rsidRPr="00E90DCC">
        <w:rPr>
          <w:lang w:val="en-US"/>
        </w:rPr>
        <w:t xml:space="preserve">information </w:t>
      </w:r>
      <w:r>
        <w:rPr>
          <w:lang w:val="en-US"/>
        </w:rPr>
        <w:t>on</w:t>
      </w:r>
      <w:r w:rsidRPr="00E90DCC">
        <w:rPr>
          <w:lang w:val="en-US"/>
        </w:rPr>
        <w:t xml:space="preserve"> the long-term transit contract portfolio of NET4GAS, please see page 73,</w:t>
      </w:r>
      <w:r>
        <w:rPr>
          <w:lang w:val="en-US"/>
        </w:rPr>
        <w:t xml:space="preserve"> P</w:t>
      </w:r>
      <w:r w:rsidRPr="00E90DCC">
        <w:rPr>
          <w:lang w:val="en-US"/>
        </w:rPr>
        <w:t xml:space="preserve">oint 2.3.2 of the Base Prospectus on the NET4GAS website </w:t>
      </w:r>
      <w:hyperlink r:id="rId6" w:history="1">
        <w:r w:rsidRPr="00E90DCC">
          <w:rPr>
            <w:rStyle w:val="Hypertextovodkaz"/>
            <w:lang w:val="en-US"/>
          </w:rPr>
          <w:t>here</w:t>
        </w:r>
      </w:hyperlink>
      <w:r>
        <w:rPr>
          <w:rStyle w:val="Hypertextovodkaz"/>
          <w:lang w:val="en-US"/>
        </w:rPr>
        <w:t>,</w:t>
      </w:r>
      <w:r w:rsidRPr="00E90DCC">
        <w:rPr>
          <w:lang w:val="en-US"/>
        </w:rPr>
        <w:t xml:space="preserve"> or information on entry/exit capacity availability by the year 2032 published on the NET4GAS website </w:t>
      </w:r>
      <w:hyperlink r:id="rId7" w:history="1">
        <w:r w:rsidRPr="00E90DCC">
          <w:rPr>
            <w:rStyle w:val="Hypertextovodkaz"/>
            <w:lang w:val="en-US"/>
          </w:rPr>
          <w:t>here</w:t>
        </w:r>
      </w:hyperlink>
      <w:r w:rsidRPr="00E90DCC">
        <w:rPr>
          <w:lang w:val="en-US"/>
        </w:rPr>
        <w:t xml:space="preserve">. </w:t>
      </w:r>
    </w:p>
    <w:p w:rsidR="00B833F3" w:rsidRPr="00853F0D" w:rsidRDefault="00074159" w:rsidP="00074159">
      <w:pPr>
        <w:tabs>
          <w:tab w:val="left" w:pos="7530"/>
        </w:tabs>
        <w:spacing w:after="120"/>
        <w:rPr>
          <w:lang w:val="en-US"/>
        </w:rPr>
      </w:pPr>
      <w:r>
        <w:rPr>
          <w:lang w:val="en-US"/>
        </w:rPr>
        <w:tab/>
      </w:r>
    </w:p>
    <w:p w:rsidR="008745D8" w:rsidRPr="00853F0D" w:rsidRDefault="008745D8" w:rsidP="008A521D">
      <w:pPr>
        <w:spacing w:after="120"/>
        <w:rPr>
          <w:lang w:val="en-US"/>
        </w:rPr>
      </w:pPr>
    </w:p>
    <w:p w:rsidR="002D5F57" w:rsidRPr="00853F0D" w:rsidRDefault="007A6FE8" w:rsidP="008A521D">
      <w:pPr>
        <w:rPr>
          <w:b/>
          <w:lang w:val="en-US"/>
        </w:rPr>
      </w:pPr>
      <w:r w:rsidRPr="00853F0D">
        <w:rPr>
          <w:b/>
          <w:lang w:val="en-US"/>
        </w:rPr>
        <w:t>C</w:t>
      </w:r>
      <w:r w:rsidR="00862EED" w:rsidRPr="00853F0D">
        <w:rPr>
          <w:b/>
          <w:lang w:val="en-US"/>
        </w:rPr>
        <w:t>onta</w:t>
      </w:r>
      <w:r w:rsidRPr="00853F0D">
        <w:rPr>
          <w:b/>
          <w:lang w:val="en-US"/>
        </w:rPr>
        <w:t>c</w:t>
      </w:r>
      <w:r w:rsidR="00862EED" w:rsidRPr="00853F0D">
        <w:rPr>
          <w:b/>
          <w:lang w:val="en-US"/>
        </w:rPr>
        <w:t>t:</w:t>
      </w:r>
    </w:p>
    <w:p w:rsidR="00291EF3" w:rsidRPr="00853F0D" w:rsidRDefault="00862EED" w:rsidP="008A521D">
      <w:pPr>
        <w:rPr>
          <w:lang w:val="en-US"/>
        </w:rPr>
      </w:pPr>
      <w:r w:rsidRPr="00853F0D">
        <w:rPr>
          <w:lang w:val="en-US"/>
        </w:rPr>
        <w:t>Zuzana Kučerová</w:t>
      </w:r>
      <w:r w:rsidR="00291EF3" w:rsidRPr="00853F0D">
        <w:rPr>
          <w:lang w:val="en-US"/>
        </w:rPr>
        <w:t xml:space="preserve"> </w:t>
      </w:r>
    </w:p>
    <w:p w:rsidR="00862EED" w:rsidRPr="00853F0D" w:rsidRDefault="00862EED" w:rsidP="008A521D">
      <w:pPr>
        <w:rPr>
          <w:lang w:val="en-US"/>
        </w:rPr>
      </w:pPr>
      <w:r w:rsidRPr="00853F0D">
        <w:rPr>
          <w:lang w:val="en-US"/>
        </w:rPr>
        <w:t>Tel.: +420 220 2255 446</w:t>
      </w:r>
      <w:r w:rsidR="00B73336" w:rsidRPr="00853F0D">
        <w:rPr>
          <w:lang w:val="en-US"/>
        </w:rPr>
        <w:t xml:space="preserve"> | </w:t>
      </w:r>
      <w:r w:rsidRPr="00853F0D">
        <w:rPr>
          <w:lang w:val="en-US"/>
        </w:rPr>
        <w:t>Mob.: +420 739 537</w:t>
      </w:r>
      <w:r w:rsidR="00B73336" w:rsidRPr="00853F0D">
        <w:rPr>
          <w:lang w:val="en-US"/>
        </w:rPr>
        <w:t> </w:t>
      </w:r>
      <w:r w:rsidRPr="00853F0D">
        <w:rPr>
          <w:lang w:val="en-US"/>
        </w:rPr>
        <w:t>273</w:t>
      </w:r>
      <w:r w:rsidR="00B73336" w:rsidRPr="00853F0D">
        <w:rPr>
          <w:lang w:val="en-US"/>
        </w:rPr>
        <w:t xml:space="preserve"> | </w:t>
      </w:r>
      <w:r w:rsidRPr="00853F0D">
        <w:rPr>
          <w:lang w:val="en-US"/>
        </w:rPr>
        <w:t>Email: zuzana.kucerova@net4gas.cz</w:t>
      </w:r>
    </w:p>
    <w:p w:rsidR="002D5F57" w:rsidRPr="00853F0D" w:rsidRDefault="002D5F57" w:rsidP="008A521D">
      <w:pPr>
        <w:spacing w:after="120"/>
        <w:rPr>
          <w:color w:val="002395"/>
          <w:sz w:val="18"/>
          <w:szCs w:val="18"/>
          <w:lang w:val="en-US"/>
        </w:rPr>
      </w:pPr>
      <w:r w:rsidRPr="00853F0D">
        <w:rPr>
          <w:color w:val="002395"/>
          <w:sz w:val="18"/>
          <w:szCs w:val="18"/>
          <w:lang w:val="en-US"/>
        </w:rPr>
        <w:t>_______________________________________________________________________________________________</w:t>
      </w:r>
    </w:p>
    <w:p w:rsidR="00A47D3C" w:rsidRPr="00853F0D" w:rsidRDefault="00AE640F" w:rsidP="008A521D">
      <w:pPr>
        <w:spacing w:after="120"/>
        <w:rPr>
          <w:color w:val="002D8B"/>
          <w:sz w:val="18"/>
          <w:szCs w:val="18"/>
          <w:lang w:val="en-US"/>
        </w:rPr>
      </w:pPr>
      <w:r w:rsidRPr="00853F0D">
        <w:rPr>
          <w:color w:val="002D8B"/>
          <w:sz w:val="18"/>
          <w:szCs w:val="18"/>
          <w:lang w:val="en-US"/>
        </w:rPr>
        <w:t xml:space="preserve">NET4GAS, s.r.o. </w:t>
      </w:r>
      <w:r w:rsidR="007A5BD5" w:rsidRPr="00853F0D">
        <w:rPr>
          <w:color w:val="002D8B"/>
          <w:sz w:val="18"/>
          <w:szCs w:val="18"/>
          <w:lang w:val="en-US"/>
        </w:rPr>
        <w:t xml:space="preserve">is the </w:t>
      </w:r>
      <w:r w:rsidRPr="00853F0D">
        <w:rPr>
          <w:color w:val="002D8B"/>
          <w:sz w:val="18"/>
          <w:szCs w:val="18"/>
          <w:lang w:val="en-US"/>
        </w:rPr>
        <w:t>hold</w:t>
      </w:r>
      <w:r w:rsidR="007A5BD5" w:rsidRPr="00853F0D">
        <w:rPr>
          <w:color w:val="002D8B"/>
          <w:sz w:val="18"/>
          <w:szCs w:val="18"/>
          <w:lang w:val="en-US"/>
        </w:rPr>
        <w:t>er of</w:t>
      </w:r>
      <w:r w:rsidRPr="00853F0D">
        <w:rPr>
          <w:color w:val="002D8B"/>
          <w:sz w:val="18"/>
          <w:szCs w:val="18"/>
          <w:lang w:val="en-US"/>
        </w:rPr>
        <w:t xml:space="preserve"> an exclusive </w:t>
      </w:r>
      <w:proofErr w:type="spellStart"/>
      <w:r w:rsidR="007A5BD5" w:rsidRPr="00853F0D">
        <w:rPr>
          <w:color w:val="002D8B"/>
          <w:sz w:val="18"/>
          <w:szCs w:val="18"/>
          <w:lang w:val="en-US"/>
        </w:rPr>
        <w:t>licence</w:t>
      </w:r>
      <w:proofErr w:type="spellEnd"/>
      <w:r w:rsidR="007A5BD5" w:rsidRPr="00853F0D">
        <w:rPr>
          <w:color w:val="002D8B"/>
          <w:sz w:val="18"/>
          <w:szCs w:val="18"/>
          <w:lang w:val="en-US"/>
        </w:rPr>
        <w:t xml:space="preserve"> as </w:t>
      </w:r>
      <w:r w:rsidR="00792711">
        <w:rPr>
          <w:color w:val="002D8B"/>
          <w:sz w:val="18"/>
          <w:szCs w:val="18"/>
          <w:lang w:val="en-US"/>
        </w:rPr>
        <w:t xml:space="preserve">the </w:t>
      </w:r>
      <w:r w:rsidR="007A5BD5" w:rsidRPr="00853F0D">
        <w:rPr>
          <w:color w:val="002D8B"/>
          <w:sz w:val="18"/>
          <w:szCs w:val="18"/>
          <w:lang w:val="en-US"/>
        </w:rPr>
        <w:t>G</w:t>
      </w:r>
      <w:r w:rsidRPr="00853F0D">
        <w:rPr>
          <w:color w:val="002D8B"/>
          <w:sz w:val="18"/>
          <w:szCs w:val="18"/>
          <w:lang w:val="en-US"/>
        </w:rPr>
        <w:t xml:space="preserve">as Transmission System Operator (TSO) in the Czech Republic. </w:t>
      </w:r>
      <w:r w:rsidR="007A5BD5" w:rsidRPr="00853F0D">
        <w:rPr>
          <w:color w:val="002D8B"/>
          <w:sz w:val="18"/>
          <w:szCs w:val="18"/>
          <w:lang w:val="en-US"/>
        </w:rPr>
        <w:t>It provides</w:t>
      </w:r>
      <w:r w:rsidRPr="00853F0D">
        <w:rPr>
          <w:color w:val="002D8B"/>
          <w:sz w:val="18"/>
          <w:szCs w:val="18"/>
          <w:lang w:val="en-US"/>
        </w:rPr>
        <w:t xml:space="preserve"> sufficient transmission capacities to satisfy both domestic and fo</w:t>
      </w:r>
      <w:r w:rsidR="008A521D">
        <w:rPr>
          <w:color w:val="002D8B"/>
          <w:sz w:val="18"/>
          <w:szCs w:val="18"/>
          <w:lang w:val="en-US"/>
        </w:rPr>
        <w:t>reign demand and guarantees the </w:t>
      </w:r>
      <w:r w:rsidRPr="00853F0D">
        <w:rPr>
          <w:color w:val="002D8B"/>
          <w:sz w:val="18"/>
          <w:szCs w:val="18"/>
          <w:lang w:val="en-US"/>
        </w:rPr>
        <w:t>safety and reliability of transmission services. It transports around 45 billion m</w:t>
      </w:r>
      <w:r w:rsidRPr="00853F0D">
        <w:rPr>
          <w:color w:val="002D8B"/>
          <w:sz w:val="18"/>
          <w:szCs w:val="18"/>
          <w:vertAlign w:val="superscript"/>
          <w:lang w:val="en-US"/>
        </w:rPr>
        <w:t>3</w:t>
      </w:r>
      <w:r w:rsidRPr="00853F0D">
        <w:rPr>
          <w:color w:val="002D8B"/>
          <w:sz w:val="18"/>
          <w:szCs w:val="18"/>
          <w:lang w:val="en-US"/>
        </w:rPr>
        <w:t xml:space="preserve"> of natural gas </w:t>
      </w:r>
      <w:r w:rsidR="007A5BD5" w:rsidRPr="00853F0D">
        <w:rPr>
          <w:color w:val="002D8B"/>
          <w:sz w:val="18"/>
          <w:szCs w:val="18"/>
          <w:lang w:val="en-US"/>
        </w:rPr>
        <w:t xml:space="preserve">per </w:t>
      </w:r>
      <w:r w:rsidRPr="00853F0D">
        <w:rPr>
          <w:color w:val="002D8B"/>
          <w:sz w:val="18"/>
          <w:szCs w:val="18"/>
          <w:lang w:val="en-US"/>
        </w:rPr>
        <w:t>year (of which around 15</w:t>
      </w:r>
      <w:r w:rsidR="00792711">
        <w:rPr>
          <w:color w:val="002D8B"/>
          <w:sz w:val="18"/>
          <w:szCs w:val="18"/>
          <w:lang w:val="en-US"/>
        </w:rPr>
        <w:t> </w:t>
      </w:r>
      <w:r w:rsidRPr="00853F0D">
        <w:rPr>
          <w:color w:val="002D8B"/>
          <w:sz w:val="18"/>
          <w:szCs w:val="18"/>
          <w:lang w:val="en-US"/>
        </w:rPr>
        <w:t xml:space="preserve">% is for domestic consumption). NET4GAS operates more than 3,800 km of pipelines, three border transfer stations, four compressor stations, and nearly a hundred transfer stations </w:t>
      </w:r>
      <w:r w:rsidR="00390730" w:rsidRPr="00853F0D">
        <w:rPr>
          <w:color w:val="002D8B"/>
          <w:sz w:val="18"/>
          <w:szCs w:val="18"/>
          <w:lang w:val="en-US"/>
        </w:rPr>
        <w:t>at the interface with the domestic gas distribution</w:t>
      </w:r>
      <w:r w:rsidR="008A521D">
        <w:rPr>
          <w:color w:val="002D8B"/>
          <w:sz w:val="18"/>
          <w:szCs w:val="18"/>
          <w:lang w:val="en-US"/>
        </w:rPr>
        <w:t>. The </w:t>
      </w:r>
      <w:r w:rsidRPr="00853F0D">
        <w:rPr>
          <w:color w:val="002D8B"/>
          <w:sz w:val="18"/>
          <w:szCs w:val="18"/>
          <w:lang w:val="en-US"/>
        </w:rPr>
        <w:t xml:space="preserve">company is a member of the Czech Gas Association, the international organisations ENTSOG, GIE, EASEE-gas, and IGU and </w:t>
      </w:r>
      <w:proofErr w:type="spellStart"/>
      <w:r w:rsidRPr="00853F0D">
        <w:rPr>
          <w:color w:val="002D8B"/>
          <w:sz w:val="18"/>
          <w:szCs w:val="18"/>
          <w:lang w:val="en-US"/>
        </w:rPr>
        <w:t>Marcogaz</w:t>
      </w:r>
      <w:proofErr w:type="spellEnd"/>
      <w:r w:rsidRPr="00853F0D">
        <w:rPr>
          <w:color w:val="002D8B"/>
          <w:sz w:val="18"/>
          <w:szCs w:val="18"/>
          <w:lang w:val="en-US"/>
        </w:rPr>
        <w:t xml:space="preserve"> working groups. It has more than 500 employees.</w:t>
      </w:r>
    </w:p>
    <w:sectPr w:rsidR="00A47D3C" w:rsidRPr="00853F0D" w:rsidSect="00CD18A0">
      <w:headerReference w:type="default" r:id="rId8"/>
      <w:headerReference w:type="first" r:id="rId9"/>
      <w:footerReference w:type="first" r:id="rId10"/>
      <w:pgSz w:w="11906" w:h="16838" w:code="9"/>
      <w:pgMar w:top="2948" w:right="1134" w:bottom="1418"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F3" w:rsidRDefault="00B833F3" w:rsidP="00E755CF">
      <w:pPr>
        <w:spacing w:line="240" w:lineRule="auto"/>
      </w:pPr>
      <w:r>
        <w:separator/>
      </w:r>
    </w:p>
  </w:endnote>
  <w:endnote w:type="continuationSeparator" w:id="0">
    <w:p w:rsidR="00B833F3" w:rsidRDefault="00B833F3" w:rsidP="00E7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1474"/>
      <w:gridCol w:w="1928"/>
      <w:gridCol w:w="1899"/>
      <w:gridCol w:w="2445"/>
    </w:tblGrid>
    <w:tr w:rsidR="002D5F57" w:rsidTr="00BD51EC">
      <w:tc>
        <w:tcPr>
          <w:tcW w:w="1474" w:type="dxa"/>
        </w:tcPr>
        <w:p w:rsidR="002D5F57" w:rsidRPr="00F67F5A" w:rsidRDefault="002D5F57" w:rsidP="00BD51EC">
          <w:pPr>
            <w:pStyle w:val="zapati"/>
            <w:rPr>
              <w:b/>
            </w:rPr>
          </w:pPr>
          <w:r w:rsidRPr="00F67F5A">
            <w:rPr>
              <w:b/>
            </w:rPr>
            <w:t>NET4GAS, s.r.o.</w:t>
          </w:r>
        </w:p>
      </w:tc>
      <w:tc>
        <w:tcPr>
          <w:tcW w:w="1928" w:type="dxa"/>
        </w:tcPr>
        <w:p w:rsidR="002D5F57" w:rsidRDefault="002D5F57" w:rsidP="00BD51EC">
          <w:pPr>
            <w:pStyle w:val="zapati"/>
          </w:pPr>
          <w:r>
            <w:t>Na Hřebenech II 1718/8</w:t>
          </w:r>
        </w:p>
      </w:tc>
      <w:tc>
        <w:tcPr>
          <w:tcW w:w="1899" w:type="dxa"/>
        </w:tcPr>
        <w:p w:rsidR="002D5F57" w:rsidRDefault="002D5F57" w:rsidP="009547CA">
          <w:pPr>
            <w:pStyle w:val="zapati"/>
          </w:pPr>
          <w:r>
            <w:t>Tel.:  +420 220 225 446</w:t>
          </w:r>
        </w:p>
      </w:tc>
      <w:tc>
        <w:tcPr>
          <w:tcW w:w="2445" w:type="dxa"/>
        </w:tcPr>
        <w:p w:rsidR="002D5F57" w:rsidRDefault="002D5F57" w:rsidP="009547CA">
          <w:pPr>
            <w:pStyle w:val="zapati"/>
          </w:pPr>
          <w:r>
            <w:t>Email: zuzana.kucerova</w:t>
          </w:r>
          <w:r w:rsidRPr="00A309E1">
            <w:t>@net4gas.cz</w:t>
          </w:r>
        </w:p>
      </w:tc>
    </w:tr>
    <w:tr w:rsidR="002D5F57" w:rsidTr="00BD51EC">
      <w:tc>
        <w:tcPr>
          <w:tcW w:w="1474" w:type="dxa"/>
        </w:tcPr>
        <w:p w:rsidR="002D5F57" w:rsidRDefault="002D5F57" w:rsidP="00BD51EC">
          <w:pPr>
            <w:pStyle w:val="zapati"/>
          </w:pPr>
        </w:p>
      </w:tc>
      <w:tc>
        <w:tcPr>
          <w:tcW w:w="1928" w:type="dxa"/>
        </w:tcPr>
        <w:p w:rsidR="002D5F57" w:rsidRDefault="002D5F57" w:rsidP="00BD51EC">
          <w:pPr>
            <w:pStyle w:val="zapati"/>
          </w:pPr>
          <w:r>
            <w:t>140 21 Praha 4 – Nusle</w:t>
          </w:r>
        </w:p>
      </w:tc>
      <w:tc>
        <w:tcPr>
          <w:tcW w:w="1899" w:type="dxa"/>
        </w:tcPr>
        <w:p w:rsidR="002D5F57" w:rsidRDefault="002D5F57" w:rsidP="002D5F57">
          <w:pPr>
            <w:pStyle w:val="zapati"/>
          </w:pPr>
          <w:r>
            <w:t>Mob: +420 739 537 273</w:t>
          </w:r>
        </w:p>
      </w:tc>
      <w:tc>
        <w:tcPr>
          <w:tcW w:w="2445" w:type="dxa"/>
        </w:tcPr>
        <w:p w:rsidR="002D5F57" w:rsidRDefault="002D5F57" w:rsidP="009547CA">
          <w:pPr>
            <w:pStyle w:val="zapati"/>
          </w:pPr>
          <w:r>
            <w:t xml:space="preserve">Web: </w:t>
          </w:r>
          <w:r w:rsidRPr="00844AEE">
            <w:t>www.net4gas.cz</w:t>
          </w:r>
        </w:p>
      </w:tc>
    </w:tr>
  </w:tbl>
  <w:p w:rsidR="00E755CF" w:rsidRDefault="00E755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F3" w:rsidRDefault="00B833F3" w:rsidP="00E755CF">
      <w:pPr>
        <w:spacing w:line="240" w:lineRule="auto"/>
      </w:pPr>
      <w:r>
        <w:separator/>
      </w:r>
    </w:p>
  </w:footnote>
  <w:footnote w:type="continuationSeparator" w:id="0">
    <w:p w:rsidR="00B833F3" w:rsidRDefault="00B833F3" w:rsidP="00E75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CF" w:rsidRDefault="00EC0DE3">
    <w:pPr>
      <w:pStyle w:val="Zhlav"/>
    </w:pPr>
    <w:r>
      <w:rPr>
        <w:noProof/>
        <w:lang w:eastAsia="cs-CZ"/>
      </w:rPr>
      <w:drawing>
        <wp:anchor distT="0" distB="0" distL="114300" distR="114300" simplePos="0" relativeHeight="251658240" behindDoc="0" locked="1" layoutInCell="1" allowOverlap="1">
          <wp:simplePos x="0" y="0"/>
          <wp:positionH relativeFrom="page">
            <wp:posOffset>720090</wp:posOffset>
          </wp:positionH>
          <wp:positionV relativeFrom="page">
            <wp:posOffset>720090</wp:posOffset>
          </wp:positionV>
          <wp:extent cx="933450" cy="933450"/>
          <wp:effectExtent l="0" t="0" r="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CF" w:rsidRDefault="00EC0DE3">
    <w:pPr>
      <w:pStyle w:val="Zhlav"/>
    </w:pPr>
    <w:r>
      <w:rPr>
        <w:noProof/>
        <w:lang w:eastAsia="cs-CZ"/>
      </w:rPr>
      <w:drawing>
        <wp:anchor distT="0" distB="0" distL="114300" distR="114300" simplePos="0" relativeHeight="251657216" behindDoc="0" locked="1" layoutInCell="1" allowOverlap="1">
          <wp:simplePos x="0" y="0"/>
          <wp:positionH relativeFrom="page">
            <wp:posOffset>720090</wp:posOffset>
          </wp:positionH>
          <wp:positionV relativeFrom="page">
            <wp:posOffset>720090</wp:posOffset>
          </wp:positionV>
          <wp:extent cx="933450" cy="93345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F3"/>
    <w:rsid w:val="0001130F"/>
    <w:rsid w:val="0003136B"/>
    <w:rsid w:val="00074159"/>
    <w:rsid w:val="00086EB7"/>
    <w:rsid w:val="001057D7"/>
    <w:rsid w:val="00167034"/>
    <w:rsid w:val="001C742B"/>
    <w:rsid w:val="001D3FAD"/>
    <w:rsid w:val="001D4660"/>
    <w:rsid w:val="001F13D5"/>
    <w:rsid w:val="00236C0C"/>
    <w:rsid w:val="002468F5"/>
    <w:rsid w:val="00261F9A"/>
    <w:rsid w:val="002840D3"/>
    <w:rsid w:val="00291EF3"/>
    <w:rsid w:val="002A7E76"/>
    <w:rsid w:val="002C6AB0"/>
    <w:rsid w:val="002D5F57"/>
    <w:rsid w:val="002E7C8F"/>
    <w:rsid w:val="00314605"/>
    <w:rsid w:val="003830CA"/>
    <w:rsid w:val="003861FA"/>
    <w:rsid w:val="00390730"/>
    <w:rsid w:val="003B4B9D"/>
    <w:rsid w:val="003E5836"/>
    <w:rsid w:val="003E6742"/>
    <w:rsid w:val="00495FFA"/>
    <w:rsid w:val="004D1C63"/>
    <w:rsid w:val="004E31E1"/>
    <w:rsid w:val="00507D48"/>
    <w:rsid w:val="005604F0"/>
    <w:rsid w:val="00674969"/>
    <w:rsid w:val="007323B2"/>
    <w:rsid w:val="00746922"/>
    <w:rsid w:val="00792711"/>
    <w:rsid w:val="00796F6C"/>
    <w:rsid w:val="00797217"/>
    <w:rsid w:val="007A5BD5"/>
    <w:rsid w:val="007A6FE8"/>
    <w:rsid w:val="007B09DB"/>
    <w:rsid w:val="007E3A7A"/>
    <w:rsid w:val="00830A8B"/>
    <w:rsid w:val="00853F0D"/>
    <w:rsid w:val="00862EED"/>
    <w:rsid w:val="008745D8"/>
    <w:rsid w:val="008A521D"/>
    <w:rsid w:val="008B1DB9"/>
    <w:rsid w:val="008D5981"/>
    <w:rsid w:val="009076CA"/>
    <w:rsid w:val="00923DB6"/>
    <w:rsid w:val="009A0559"/>
    <w:rsid w:val="009B0FBD"/>
    <w:rsid w:val="009F2C3F"/>
    <w:rsid w:val="00A0639E"/>
    <w:rsid w:val="00A30871"/>
    <w:rsid w:val="00A47D3C"/>
    <w:rsid w:val="00AC41DB"/>
    <w:rsid w:val="00AE640F"/>
    <w:rsid w:val="00B11B73"/>
    <w:rsid w:val="00B16CAC"/>
    <w:rsid w:val="00B73336"/>
    <w:rsid w:val="00B833F3"/>
    <w:rsid w:val="00BB2962"/>
    <w:rsid w:val="00BD51EC"/>
    <w:rsid w:val="00BF2F36"/>
    <w:rsid w:val="00C0447D"/>
    <w:rsid w:val="00C45C8B"/>
    <w:rsid w:val="00C702AE"/>
    <w:rsid w:val="00C730E4"/>
    <w:rsid w:val="00C74D72"/>
    <w:rsid w:val="00C8102F"/>
    <w:rsid w:val="00CD18A0"/>
    <w:rsid w:val="00CD7826"/>
    <w:rsid w:val="00D356F9"/>
    <w:rsid w:val="00D56827"/>
    <w:rsid w:val="00D64916"/>
    <w:rsid w:val="00D75C32"/>
    <w:rsid w:val="00D7722C"/>
    <w:rsid w:val="00D90ACC"/>
    <w:rsid w:val="00DD22EF"/>
    <w:rsid w:val="00E4484E"/>
    <w:rsid w:val="00E52664"/>
    <w:rsid w:val="00E6152D"/>
    <w:rsid w:val="00E755CF"/>
    <w:rsid w:val="00E865F3"/>
    <w:rsid w:val="00EB09B2"/>
    <w:rsid w:val="00EB1065"/>
    <w:rsid w:val="00EC0DE3"/>
    <w:rsid w:val="00EE1607"/>
    <w:rsid w:val="00F40535"/>
    <w:rsid w:val="00F72CA5"/>
    <w:rsid w:val="00F90C04"/>
    <w:rsid w:val="00FB6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120793"/>
  <w15:docId w15:val="{AAFED97D-5996-41AF-A206-8671D4D7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4484E"/>
    <w:pPr>
      <w:spacing w:line="276" w:lineRule="auto"/>
      <w:jc w:val="both"/>
    </w:pPr>
    <w:rPr>
      <w:rFonts w:ascii="Arial" w:hAnsi="Arial"/>
      <w:szCs w:val="22"/>
      <w:lang w:eastAsia="en-US"/>
    </w:rPr>
  </w:style>
  <w:style w:type="paragraph" w:styleId="Nadpis1">
    <w:name w:val="heading 1"/>
    <w:basedOn w:val="Normln"/>
    <w:next w:val="Normln"/>
    <w:link w:val="Nadpis1Char"/>
    <w:uiPriority w:val="9"/>
    <w:qFormat/>
    <w:rsid w:val="0003136B"/>
    <w:pPr>
      <w:keepNext/>
      <w:keepLines/>
      <w:spacing w:before="480" w:line="280" w:lineRule="atLeast"/>
      <w:jc w:val="left"/>
      <w:outlineLvl w:val="0"/>
    </w:pPr>
    <w:rPr>
      <w:rFonts w:eastAsia="Times New Roman"/>
      <w:b/>
      <w:bCs/>
      <w:caps/>
      <w:color w:val="000000"/>
      <w:sz w:val="24"/>
      <w:szCs w:val="28"/>
    </w:rPr>
  </w:style>
  <w:style w:type="paragraph" w:styleId="Nadpis2">
    <w:name w:val="heading 2"/>
    <w:basedOn w:val="Normln"/>
    <w:next w:val="Normln"/>
    <w:link w:val="Nadpis2Char"/>
    <w:uiPriority w:val="9"/>
    <w:unhideWhenUsed/>
    <w:qFormat/>
    <w:rsid w:val="0003136B"/>
    <w:pPr>
      <w:keepNext/>
      <w:keepLines/>
      <w:spacing w:before="200"/>
      <w:jc w:val="left"/>
      <w:outlineLvl w:val="1"/>
    </w:pPr>
    <w:rPr>
      <w:rFonts w:eastAsia="Times New Roman"/>
      <w:b/>
      <w:bCs/>
      <w:caps/>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136B"/>
    <w:rPr>
      <w:rFonts w:ascii="Arial" w:eastAsia="Times New Roman" w:hAnsi="Arial"/>
      <w:b/>
      <w:bCs/>
      <w:caps/>
      <w:color w:val="000000"/>
      <w:sz w:val="24"/>
      <w:szCs w:val="28"/>
      <w:lang w:eastAsia="en-US"/>
    </w:rPr>
  </w:style>
  <w:style w:type="character" w:customStyle="1" w:styleId="Nadpis2Char">
    <w:name w:val="Nadpis 2 Char"/>
    <w:basedOn w:val="Standardnpsmoodstavce"/>
    <w:link w:val="Nadpis2"/>
    <w:uiPriority w:val="9"/>
    <w:rsid w:val="0003136B"/>
    <w:rPr>
      <w:rFonts w:ascii="Arial" w:eastAsia="Times New Roman" w:hAnsi="Arial"/>
      <w:b/>
      <w:bCs/>
      <w:caps/>
      <w:color w:val="000000"/>
      <w:szCs w:val="26"/>
      <w:lang w:eastAsia="en-US"/>
    </w:rPr>
  </w:style>
  <w:style w:type="paragraph" w:styleId="Nzev">
    <w:name w:val="Title"/>
    <w:basedOn w:val="Normln"/>
    <w:next w:val="Normln"/>
    <w:link w:val="NzevChar"/>
    <w:uiPriority w:val="10"/>
    <w:qFormat/>
    <w:rsid w:val="007B09DB"/>
    <w:pPr>
      <w:pBdr>
        <w:bottom w:val="single" w:sz="8" w:space="4" w:color="4F81BD"/>
      </w:pBdr>
      <w:spacing w:after="300" w:line="240" w:lineRule="auto"/>
      <w:contextualSpacing/>
      <w:jc w:val="left"/>
    </w:pPr>
    <w:rPr>
      <w:rFonts w:eastAsia="Times New Roman"/>
      <w:color w:val="0055A4"/>
      <w:spacing w:val="5"/>
      <w:kern w:val="28"/>
      <w:sz w:val="52"/>
      <w:szCs w:val="52"/>
    </w:rPr>
  </w:style>
  <w:style w:type="character" w:customStyle="1" w:styleId="NzevChar">
    <w:name w:val="Název Char"/>
    <w:basedOn w:val="Standardnpsmoodstavce"/>
    <w:link w:val="Nzev"/>
    <w:uiPriority w:val="10"/>
    <w:rsid w:val="007B09DB"/>
    <w:rPr>
      <w:rFonts w:ascii="Arial" w:eastAsia="Times New Roman" w:hAnsi="Arial"/>
      <w:color w:val="0055A4"/>
      <w:spacing w:val="5"/>
      <w:kern w:val="28"/>
      <w:sz w:val="52"/>
      <w:szCs w:val="52"/>
      <w:lang w:eastAsia="en-US"/>
    </w:rPr>
  </w:style>
  <w:style w:type="paragraph" w:styleId="Podnadpis">
    <w:name w:val="Subtitle"/>
    <w:basedOn w:val="Normln"/>
    <w:next w:val="Normln"/>
    <w:link w:val="PodnadpisChar"/>
    <w:uiPriority w:val="11"/>
    <w:qFormat/>
    <w:rsid w:val="007B09DB"/>
    <w:pPr>
      <w:numPr>
        <w:ilvl w:val="1"/>
      </w:numPr>
      <w:spacing w:line="280" w:lineRule="atLeast"/>
      <w:jc w:val="left"/>
    </w:pPr>
    <w:rPr>
      <w:rFonts w:eastAsia="Times New Roman"/>
      <w:i/>
      <w:iCs/>
      <w:color w:val="0055A4"/>
      <w:spacing w:val="15"/>
      <w:sz w:val="24"/>
      <w:szCs w:val="24"/>
    </w:rPr>
  </w:style>
  <w:style w:type="character" w:customStyle="1" w:styleId="PodnadpisChar">
    <w:name w:val="Podnadpis Char"/>
    <w:basedOn w:val="Standardnpsmoodstavce"/>
    <w:link w:val="Podnadpis"/>
    <w:uiPriority w:val="11"/>
    <w:rsid w:val="007B09DB"/>
    <w:rPr>
      <w:rFonts w:ascii="Arial" w:eastAsia="Times New Roman" w:hAnsi="Arial"/>
      <w:i/>
      <w:iCs/>
      <w:color w:val="0055A4"/>
      <w:spacing w:val="15"/>
      <w:sz w:val="24"/>
      <w:szCs w:val="24"/>
      <w:lang w:eastAsia="en-US"/>
    </w:rPr>
  </w:style>
  <w:style w:type="paragraph" w:customStyle="1" w:styleId="Citaceintenzivn">
    <w:name w:val="Citace – intenzivní"/>
    <w:basedOn w:val="Normln"/>
    <w:next w:val="Normln"/>
    <w:link w:val="CitaceintenzivnChar"/>
    <w:uiPriority w:val="30"/>
    <w:qFormat/>
    <w:rsid w:val="007B09DB"/>
    <w:pPr>
      <w:pBdr>
        <w:bottom w:val="single" w:sz="4" w:space="4" w:color="4F81BD"/>
      </w:pBdr>
      <w:spacing w:before="200" w:after="280"/>
      <w:ind w:left="936" w:right="936"/>
    </w:pPr>
    <w:rPr>
      <w:b/>
      <w:bCs/>
      <w:i/>
      <w:iCs/>
      <w:color w:val="0055A4"/>
    </w:rPr>
  </w:style>
  <w:style w:type="character" w:customStyle="1" w:styleId="CitaceintenzivnChar">
    <w:name w:val="Citace – intenzivní Char"/>
    <w:basedOn w:val="Standardnpsmoodstavce"/>
    <w:link w:val="Citaceintenzivn"/>
    <w:uiPriority w:val="30"/>
    <w:rsid w:val="007B09DB"/>
    <w:rPr>
      <w:rFonts w:ascii="Arial" w:hAnsi="Arial"/>
      <w:b/>
      <w:bCs/>
      <w:i/>
      <w:iCs/>
      <w:color w:val="0055A4"/>
      <w:szCs w:val="22"/>
      <w:lang w:eastAsia="en-US"/>
    </w:rPr>
  </w:style>
  <w:style w:type="paragraph" w:styleId="Zhlav">
    <w:name w:val="header"/>
    <w:basedOn w:val="Normln"/>
    <w:link w:val="ZhlavChar"/>
    <w:uiPriority w:val="99"/>
    <w:unhideWhenUsed/>
    <w:rsid w:val="00E755CF"/>
    <w:pPr>
      <w:tabs>
        <w:tab w:val="center" w:pos="4536"/>
        <w:tab w:val="right" w:pos="9072"/>
      </w:tabs>
    </w:pPr>
  </w:style>
  <w:style w:type="character" w:customStyle="1" w:styleId="ZhlavChar">
    <w:name w:val="Záhlaví Char"/>
    <w:basedOn w:val="Standardnpsmoodstavce"/>
    <w:link w:val="Zhlav"/>
    <w:uiPriority w:val="99"/>
    <w:rsid w:val="00E755CF"/>
    <w:rPr>
      <w:rFonts w:ascii="Arial" w:hAnsi="Arial"/>
      <w:szCs w:val="22"/>
      <w:lang w:eastAsia="en-US"/>
    </w:rPr>
  </w:style>
  <w:style w:type="paragraph" w:styleId="Zpat">
    <w:name w:val="footer"/>
    <w:basedOn w:val="Normln"/>
    <w:link w:val="ZpatChar"/>
    <w:uiPriority w:val="99"/>
    <w:unhideWhenUsed/>
    <w:rsid w:val="00E755CF"/>
    <w:pPr>
      <w:tabs>
        <w:tab w:val="center" w:pos="4536"/>
        <w:tab w:val="right" w:pos="9072"/>
      </w:tabs>
    </w:pPr>
  </w:style>
  <w:style w:type="character" w:customStyle="1" w:styleId="ZpatChar">
    <w:name w:val="Zápatí Char"/>
    <w:basedOn w:val="Standardnpsmoodstavce"/>
    <w:link w:val="Zpat"/>
    <w:uiPriority w:val="99"/>
    <w:rsid w:val="00E755CF"/>
    <w:rPr>
      <w:rFonts w:ascii="Arial" w:hAnsi="Arial"/>
      <w:szCs w:val="22"/>
      <w:lang w:eastAsia="en-US"/>
    </w:rPr>
  </w:style>
  <w:style w:type="paragraph" w:customStyle="1" w:styleId="Citace">
    <w:name w:val="Citace"/>
    <w:basedOn w:val="Normln"/>
    <w:next w:val="Normln"/>
    <w:link w:val="CitaceChar"/>
    <w:uiPriority w:val="29"/>
    <w:qFormat/>
    <w:rsid w:val="007B09DB"/>
    <w:rPr>
      <w:i/>
      <w:iCs/>
      <w:color w:val="000000"/>
    </w:rPr>
  </w:style>
  <w:style w:type="character" w:customStyle="1" w:styleId="CitaceChar">
    <w:name w:val="Citace Char"/>
    <w:basedOn w:val="Standardnpsmoodstavce"/>
    <w:link w:val="Citace"/>
    <w:uiPriority w:val="29"/>
    <w:rsid w:val="007B09DB"/>
    <w:rPr>
      <w:rFonts w:ascii="Arial" w:hAnsi="Arial"/>
      <w:i/>
      <w:iCs/>
      <w:color w:val="000000"/>
      <w:szCs w:val="22"/>
      <w:lang w:eastAsia="en-US"/>
    </w:rPr>
  </w:style>
  <w:style w:type="table" w:styleId="Mkatabulky">
    <w:name w:val="Table Grid"/>
    <w:basedOn w:val="Normlntabulka"/>
    <w:uiPriority w:val="59"/>
    <w:rsid w:val="00CD7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bezodsazeni">
    <w:name w:val="Normální bez odsazeni"/>
    <w:basedOn w:val="Normln"/>
    <w:qFormat/>
    <w:rsid w:val="00CD18A0"/>
  </w:style>
  <w:style w:type="paragraph" w:customStyle="1" w:styleId="zapati">
    <w:name w:val="zapati"/>
    <w:basedOn w:val="Zpat"/>
    <w:qFormat/>
    <w:rsid w:val="00CD18A0"/>
    <w:pPr>
      <w:spacing w:line="170" w:lineRule="atLeast"/>
    </w:pPr>
    <w:rPr>
      <w:sz w:val="14"/>
    </w:rPr>
  </w:style>
  <w:style w:type="paragraph" w:styleId="Textbubliny">
    <w:name w:val="Balloon Text"/>
    <w:basedOn w:val="Normln"/>
    <w:link w:val="TextbublinyChar"/>
    <w:uiPriority w:val="99"/>
    <w:semiHidden/>
    <w:unhideWhenUsed/>
    <w:rsid w:val="007A5BD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5BD5"/>
    <w:rPr>
      <w:rFonts w:ascii="Segoe UI" w:hAnsi="Segoe UI" w:cs="Segoe UI"/>
      <w:sz w:val="18"/>
      <w:szCs w:val="18"/>
      <w:lang w:eastAsia="en-US"/>
    </w:rPr>
  </w:style>
  <w:style w:type="character" w:styleId="Hypertextovodkaz">
    <w:name w:val="Hyperlink"/>
    <w:basedOn w:val="Standardnpsmoodstavce"/>
    <w:uiPriority w:val="99"/>
    <w:unhideWhenUsed/>
    <w:rsid w:val="00D64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xtranet.net4gas.cz/capacity_ee.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4gas.cz/files/obligace/prospectus_june2014.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2285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Net4Gas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Zuzana</dc:creator>
  <cp:lastModifiedBy>Kučerová Zuzana</cp:lastModifiedBy>
  <cp:revision>7</cp:revision>
  <cp:lastPrinted>2016-06-24T10:32:00Z</cp:lastPrinted>
  <dcterms:created xsi:type="dcterms:W3CDTF">2016-12-02T09:10:00Z</dcterms:created>
  <dcterms:modified xsi:type="dcterms:W3CDTF">2016-12-02T12:52:00Z</dcterms:modified>
</cp:coreProperties>
</file>